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hint="eastAsia" w:ascii="Helvetica" w:hAnsi="Helvetica" w:cs="Helvetica"/>
                <w:color w:val="3C4353"/>
                <w:szCs w:val="21"/>
                <w:shd w:val="clear" w:color="auto" w:fill="FFFFFF"/>
              </w:rPr>
              <w:t>物管计划补充导出功能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按照列表顺序导出excel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drawing>
                <wp:inline distT="0" distB="0" distL="0" distR="0">
                  <wp:extent cx="6181090" cy="29464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29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</w:rPr>
              <w:t>导出数据查询根据列表查询数据相同,逻辑参考列表查询,根据筛选条件去查询年度计划数据(</w:t>
            </w:r>
            <w:r>
              <w:rPr>
                <w:rFonts w:ascii="宋体" w:hAnsi="宋体" w:eastAsia="宋体" w:cs="宋体"/>
                <w:sz w:val="24"/>
              </w:rPr>
              <w:t>c_plan_year</w:t>
            </w:r>
            <w:r>
              <w:rPr>
                <w:rFonts w:hint="eastAsia" w:ascii="宋体" w:hAnsi="宋体" w:eastAsia="宋体" w:cs="宋体"/>
                <w:sz w:val="24"/>
              </w:rPr>
              <w:t>表),年度计划详细数据(</w:t>
            </w:r>
            <w:r>
              <w:rPr>
                <w:rFonts w:ascii="宋体" w:hAnsi="宋体" w:eastAsia="宋体" w:cs="宋体"/>
                <w:sz w:val="24"/>
              </w:rPr>
              <w:t>c_plan_community_activity</w:t>
            </w:r>
            <w:r>
              <w:rPr>
                <w:rFonts w:hint="eastAsia" w:ascii="宋体" w:hAnsi="宋体" w:eastAsia="宋体" w:cs="宋体"/>
                <w:sz w:val="24"/>
              </w:rPr>
              <w:t>表),月度计划(</w:t>
            </w:r>
            <w:r>
              <w:rPr>
                <w:rFonts w:ascii="宋体" w:hAnsi="宋体" w:eastAsia="宋体" w:cs="宋体"/>
                <w:sz w:val="24"/>
              </w:rPr>
              <w:t>c_plan_month</w:t>
            </w:r>
            <w:r>
              <w:rPr>
                <w:rFonts w:hint="eastAsia" w:ascii="宋体" w:hAnsi="宋体" w:eastAsia="宋体" w:cs="宋体"/>
                <w:sz w:val="24"/>
              </w:rPr>
              <w:t>表)未开始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进行中/已完成数据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</w:rPr>
              <w:t>获取所有数据之后统计所有数据相关数据作为导出数据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实体类通过EasyExcel注解完成Excel导出需要的字段处理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@ExcelProperty(index = 索引列,value = "单元格名称")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来标记需要导出的字段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</w:t>
            </w:r>
            <w:r>
              <w:rPr>
                <w:rFonts w:ascii="宋体" w:hAnsi="宋体" w:eastAsia="宋体" w:cs="宋体"/>
                <w:sz w:val="24"/>
              </w:rPr>
              <w:t xml:space="preserve">ExcelIgnore </w:t>
            </w:r>
            <w:r>
              <w:rPr>
                <w:rFonts w:hint="eastAsia" w:ascii="宋体" w:hAnsi="宋体" w:eastAsia="宋体" w:cs="宋体"/>
                <w:sz w:val="24"/>
              </w:rPr>
              <w:t>来标记不需要导出的字段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前端添加导出按钮,点击调用后台导出接口,并添加权限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2022-8-9 11:10:02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0ZWNmYzk0MjA2MjRhNzMxZWExOTE2MTEyYzI2ZjEifQ=="/>
  </w:docVars>
  <w:rsids>
    <w:rsidRoot w:val="004E3B29"/>
    <w:rsid w:val="001C201A"/>
    <w:rsid w:val="004E3B29"/>
    <w:rsid w:val="005051FD"/>
    <w:rsid w:val="00765C58"/>
    <w:rsid w:val="00A076F0"/>
    <w:rsid w:val="00B84BA7"/>
    <w:rsid w:val="00D4235A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DBD0254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HTML 预设格式 字符"/>
    <w:basedOn w:val="7"/>
    <w:link w:val="4"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397</Characters>
  <Lines>3</Lines>
  <Paragraphs>1</Paragraphs>
  <TotalTime>8</TotalTime>
  <ScaleCrop>false</ScaleCrop>
  <LinksUpToDate>false</LinksUpToDate>
  <CharactersWithSpaces>407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2022-08-08T02:33:00Z</dcterms:created>
  <dc:creator>maxc</dc:creator>
  <cp:lastModifiedBy>Old ma</cp:lastModifiedBy>
  <dcterms:modified xsi:type="dcterms:W3CDTF">2022-08-09T03:10:04Z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